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D5A7A" w14:textId="18AA7652" w:rsidR="00F2543D" w:rsidRPr="00224E83" w:rsidRDefault="00224E83" w:rsidP="00224E83">
      <w:pPr>
        <w:spacing w:line="0" w:lineRule="atLeast"/>
        <w:jc w:val="center"/>
        <w:rPr>
          <w:sz w:val="24"/>
        </w:rPr>
      </w:pPr>
      <w:r w:rsidRPr="00224E83">
        <w:rPr>
          <w:rFonts w:hint="eastAsia"/>
          <w:sz w:val="24"/>
        </w:rPr>
        <w:t>暫定指導医資格審査のための業績の基準</w:t>
      </w:r>
    </w:p>
    <w:p w14:paraId="5A0DB9EC" w14:textId="77777777" w:rsidR="00224E83" w:rsidRPr="00224E83" w:rsidRDefault="00224E83" w:rsidP="00224E83">
      <w:pPr>
        <w:spacing w:line="0" w:lineRule="atLeast"/>
        <w:rPr>
          <w:sz w:val="24"/>
        </w:rPr>
      </w:pPr>
    </w:p>
    <w:p w14:paraId="05F97975" w14:textId="4E6028E5" w:rsidR="00224E83" w:rsidRPr="00224E83" w:rsidRDefault="00224E83" w:rsidP="00224E83">
      <w:pPr>
        <w:spacing w:line="0" w:lineRule="atLeast"/>
        <w:rPr>
          <w:szCs w:val="22"/>
        </w:rPr>
      </w:pPr>
      <w:r w:rsidRPr="00224E83">
        <w:rPr>
          <w:rFonts w:hint="eastAsia"/>
          <w:szCs w:val="22"/>
        </w:rPr>
        <w:t>暫定指導医申請資格</w:t>
      </w:r>
    </w:p>
    <w:p w14:paraId="4EB51F25" w14:textId="3A7E8303" w:rsidR="00224E83" w:rsidRDefault="00224E83" w:rsidP="009F40DB">
      <w:pPr>
        <w:pStyle w:val="a9"/>
        <w:numPr>
          <w:ilvl w:val="0"/>
          <w:numId w:val="5"/>
        </w:numPr>
        <w:spacing w:line="0" w:lineRule="atLeast"/>
        <w:rPr>
          <w:szCs w:val="22"/>
        </w:rPr>
      </w:pPr>
      <w:r w:rsidRPr="009F40DB">
        <w:rPr>
          <w:szCs w:val="22"/>
        </w:rPr>
        <w:t xml:space="preserve"> 評議員または推薦評議員（2024年11月3日任命）、評議員資格保持者（2024年11月時点）、名誉会長/会員、特別会員</w:t>
      </w:r>
    </w:p>
    <w:p w14:paraId="1CA78F1E" w14:textId="22125765" w:rsidR="009F40DB" w:rsidRPr="009F40DB" w:rsidRDefault="009F40DB" w:rsidP="009F40DB">
      <w:pPr>
        <w:pStyle w:val="a9"/>
        <w:spacing w:line="0" w:lineRule="atLeast"/>
        <w:ind w:left="940"/>
        <w:rPr>
          <w:szCs w:val="22"/>
        </w:rPr>
      </w:pPr>
      <w:r w:rsidRPr="005B0D0D">
        <w:rPr>
          <w:szCs w:val="22"/>
        </w:rPr>
        <w:t>*</w:t>
      </w:r>
      <w:r w:rsidRPr="005B0D0D">
        <w:rPr>
          <w:rFonts w:hint="eastAsia"/>
          <w:szCs w:val="22"/>
        </w:rPr>
        <w:t>評議員資格保持者：過去</w:t>
      </w:r>
      <w:r w:rsidRPr="005B0D0D">
        <w:rPr>
          <w:szCs w:val="22"/>
        </w:rPr>
        <w:t>10</w:t>
      </w:r>
      <w:r w:rsidRPr="005B0D0D">
        <w:rPr>
          <w:rFonts w:hint="eastAsia"/>
          <w:szCs w:val="22"/>
        </w:rPr>
        <w:t>年間に評議員選挙に立候補する条件を満たし、実際に立候補した実績のある会員</w:t>
      </w:r>
    </w:p>
    <w:p w14:paraId="1578BDA3" w14:textId="77777777" w:rsidR="00224E83" w:rsidRPr="00224E83" w:rsidRDefault="00224E83" w:rsidP="00224E83">
      <w:pPr>
        <w:spacing w:line="0" w:lineRule="atLeast"/>
        <w:rPr>
          <w:szCs w:val="22"/>
        </w:rPr>
      </w:pPr>
      <w:r w:rsidRPr="00224E83">
        <w:rPr>
          <w:rFonts w:hint="eastAsia"/>
          <w:szCs w:val="22"/>
        </w:rPr>
        <w:t xml:space="preserve">　②</w:t>
      </w:r>
      <w:r w:rsidRPr="00224E83">
        <w:rPr>
          <w:szCs w:val="22"/>
        </w:rPr>
        <w:t xml:space="preserve"> ①に該当しない場合には以下の条件を満たす会員で申請を受け付ける</w:t>
      </w:r>
    </w:p>
    <w:p w14:paraId="540FDEF8" w14:textId="77777777" w:rsidR="00224E83" w:rsidRPr="00224E83" w:rsidRDefault="00224E83" w:rsidP="00224E83">
      <w:pPr>
        <w:spacing w:line="0" w:lineRule="atLeast"/>
        <w:rPr>
          <w:szCs w:val="22"/>
        </w:rPr>
      </w:pPr>
    </w:p>
    <w:p w14:paraId="7FE9B83E" w14:textId="77777777" w:rsidR="00224E83" w:rsidRPr="00224E83" w:rsidRDefault="00224E83" w:rsidP="00224E83">
      <w:pPr>
        <w:pStyle w:val="a9"/>
        <w:numPr>
          <w:ilvl w:val="0"/>
          <w:numId w:val="1"/>
        </w:numPr>
        <w:spacing w:line="0" w:lineRule="atLeast"/>
        <w:rPr>
          <w:szCs w:val="22"/>
        </w:rPr>
      </w:pPr>
      <w:r w:rsidRPr="00224E83">
        <w:rPr>
          <w:rFonts w:hint="eastAsia"/>
          <w:szCs w:val="22"/>
        </w:rPr>
        <w:t>会員歴が</w:t>
      </w:r>
      <w:r w:rsidRPr="00224E83">
        <w:rPr>
          <w:szCs w:val="22"/>
        </w:rPr>
        <w:t>10年以上であり、申請時に当該年度までの年会費を納入済みであること</w:t>
      </w:r>
    </w:p>
    <w:p w14:paraId="444E0ECB" w14:textId="77777777" w:rsidR="00224E83" w:rsidRPr="00224E83" w:rsidRDefault="00224E83" w:rsidP="00224E83">
      <w:pPr>
        <w:pStyle w:val="a9"/>
        <w:numPr>
          <w:ilvl w:val="0"/>
          <w:numId w:val="1"/>
        </w:numPr>
        <w:spacing w:line="0" w:lineRule="atLeast"/>
        <w:rPr>
          <w:szCs w:val="22"/>
        </w:rPr>
      </w:pPr>
      <w:r w:rsidRPr="00224E83">
        <w:rPr>
          <w:rFonts w:hint="eastAsia"/>
          <w:szCs w:val="22"/>
        </w:rPr>
        <w:t>非喫煙者であり、たばこ製造企業やまたその関連企業との利益相反がないこと</w:t>
      </w:r>
    </w:p>
    <w:p w14:paraId="019A6DB9" w14:textId="333F807E" w:rsidR="00224E83" w:rsidRPr="005B0D0D" w:rsidRDefault="00224E83" w:rsidP="00224E83">
      <w:pPr>
        <w:pStyle w:val="a9"/>
        <w:numPr>
          <w:ilvl w:val="0"/>
          <w:numId w:val="1"/>
        </w:numPr>
        <w:spacing w:line="0" w:lineRule="atLeast"/>
        <w:rPr>
          <w:szCs w:val="22"/>
        </w:rPr>
      </w:pPr>
      <w:r w:rsidRPr="00224E83">
        <w:rPr>
          <w:rFonts w:hint="eastAsia"/>
          <w:szCs w:val="22"/>
        </w:rPr>
        <w:t>肺癌に関する審査基準を満たす業績を有していること</w:t>
      </w:r>
      <w:r w:rsidR="00DA2D8D" w:rsidRPr="005B0D0D">
        <w:rPr>
          <w:szCs w:val="22"/>
        </w:rPr>
        <w:t>（</w:t>
      </w:r>
      <w:r w:rsidR="00DA2D8D" w:rsidRPr="005B0D0D">
        <w:rPr>
          <w:rFonts w:hint="eastAsia"/>
          <w:szCs w:val="22"/>
        </w:rPr>
        <w:t>いずれも</w:t>
      </w:r>
      <w:r w:rsidR="00DA2D8D" w:rsidRPr="005B0D0D">
        <w:rPr>
          <w:szCs w:val="22"/>
        </w:rPr>
        <w:t>過去10年間</w:t>
      </w:r>
      <w:r w:rsidR="00DA2D8D" w:rsidRPr="005B0D0D">
        <w:rPr>
          <w:rFonts w:hint="eastAsia"/>
          <w:szCs w:val="22"/>
        </w:rPr>
        <w:t>以内</w:t>
      </w:r>
      <w:r w:rsidR="00DA2D8D" w:rsidRPr="005B0D0D">
        <w:rPr>
          <w:szCs w:val="22"/>
        </w:rPr>
        <w:t>）</w:t>
      </w:r>
    </w:p>
    <w:p w14:paraId="1C6FFBDF" w14:textId="79C2782F" w:rsidR="00224E83" w:rsidRPr="00224E83" w:rsidRDefault="00224E83" w:rsidP="00224E83">
      <w:pPr>
        <w:spacing w:line="0" w:lineRule="atLeast"/>
        <w:ind w:firstLineChars="200" w:firstLine="440"/>
        <w:rPr>
          <w:szCs w:val="22"/>
        </w:rPr>
      </w:pPr>
      <w:r w:rsidRPr="00224E83">
        <w:rPr>
          <w:rFonts w:hint="eastAsia"/>
          <w:szCs w:val="22"/>
        </w:rPr>
        <w:t>以下の①</w:t>
      </w:r>
      <w:r w:rsidRPr="00224E83">
        <w:rPr>
          <w:szCs w:val="22"/>
        </w:rPr>
        <w:t>-③をすべて満たし、50単位以上を有する</w:t>
      </w:r>
    </w:p>
    <w:p w14:paraId="0F1E4D31" w14:textId="77777777" w:rsidR="00224E83" w:rsidRPr="00224E83" w:rsidRDefault="00224E83" w:rsidP="00224E83">
      <w:pPr>
        <w:pStyle w:val="a9"/>
        <w:numPr>
          <w:ilvl w:val="0"/>
          <w:numId w:val="2"/>
        </w:numPr>
        <w:spacing w:line="0" w:lineRule="atLeast"/>
        <w:rPr>
          <w:szCs w:val="22"/>
        </w:rPr>
      </w:pPr>
      <w:r w:rsidRPr="00224E83">
        <w:rPr>
          <w:rFonts w:hint="eastAsia"/>
          <w:szCs w:val="22"/>
        </w:rPr>
        <w:t>胸部悪性腫瘍に関する論文</w:t>
      </w:r>
      <w:r w:rsidRPr="00224E83">
        <w:rPr>
          <w:szCs w:val="22"/>
        </w:rPr>
        <w:t xml:space="preserve">1編　　　　　　　　　　　　　　　　　　　　　　　　　　</w:t>
      </w:r>
    </w:p>
    <w:p w14:paraId="1884121B" w14:textId="6D25D395" w:rsidR="00224E83" w:rsidRPr="00224E83" w:rsidRDefault="00224E83" w:rsidP="00224E83">
      <w:pPr>
        <w:pStyle w:val="a9"/>
        <w:numPr>
          <w:ilvl w:val="0"/>
          <w:numId w:val="2"/>
        </w:numPr>
        <w:spacing w:line="0" w:lineRule="atLeast"/>
        <w:rPr>
          <w:szCs w:val="22"/>
        </w:rPr>
      </w:pPr>
      <w:r w:rsidRPr="00224E83">
        <w:rPr>
          <w:rFonts w:hint="eastAsia"/>
          <w:szCs w:val="22"/>
        </w:rPr>
        <w:t>本法人年次学術集会の出席</w:t>
      </w:r>
      <w:r w:rsidRPr="00224E83">
        <w:rPr>
          <w:szCs w:val="22"/>
        </w:rPr>
        <w:t xml:space="preserve">2回以上　　　　　　　　　　　　　　　 </w:t>
      </w:r>
    </w:p>
    <w:p w14:paraId="1DB7419B" w14:textId="7C612985" w:rsidR="00224E83" w:rsidRPr="00224E83" w:rsidRDefault="00224E83" w:rsidP="00224E83">
      <w:pPr>
        <w:pStyle w:val="a9"/>
        <w:numPr>
          <w:ilvl w:val="0"/>
          <w:numId w:val="2"/>
        </w:numPr>
        <w:spacing w:line="0" w:lineRule="atLeast"/>
        <w:rPr>
          <w:szCs w:val="22"/>
        </w:rPr>
      </w:pPr>
      <w:r w:rsidRPr="00224E83">
        <w:rPr>
          <w:rFonts w:hint="eastAsia"/>
          <w:szCs w:val="22"/>
        </w:rPr>
        <w:t>本法人年次学術集会または支部会で発表</w:t>
      </w:r>
      <w:r w:rsidRPr="00224E83">
        <w:rPr>
          <w:szCs w:val="22"/>
        </w:rPr>
        <w:t>3回（筆頭演者又は共同演者。ただし、年次学術集会での筆頭演者を1回含む）</w:t>
      </w:r>
    </w:p>
    <w:p w14:paraId="1A5CA473" w14:textId="77777777" w:rsidR="00224E83" w:rsidRPr="00224E83" w:rsidRDefault="00224E83" w:rsidP="00224E83">
      <w:pPr>
        <w:spacing w:line="0" w:lineRule="atLeast"/>
        <w:rPr>
          <w:szCs w:val="22"/>
        </w:rPr>
      </w:pPr>
    </w:p>
    <w:p w14:paraId="6F1D9665" w14:textId="77777777" w:rsidR="00224E83" w:rsidRPr="00224E83" w:rsidRDefault="00224E83" w:rsidP="00224E83">
      <w:pPr>
        <w:pStyle w:val="a9"/>
        <w:numPr>
          <w:ilvl w:val="0"/>
          <w:numId w:val="1"/>
        </w:numPr>
        <w:spacing w:line="0" w:lineRule="atLeast"/>
        <w:rPr>
          <w:szCs w:val="22"/>
        </w:rPr>
      </w:pPr>
      <w:r w:rsidRPr="00224E83">
        <w:rPr>
          <w:rFonts w:hint="eastAsia"/>
          <w:szCs w:val="22"/>
        </w:rPr>
        <w:t xml:space="preserve">胸部悪性腫瘍診療における実績　　　　　　　　　　　　　　　　　　　　　　　　　　</w:t>
      </w:r>
    </w:p>
    <w:p w14:paraId="5D1F953E" w14:textId="6CB2615B" w:rsidR="00224E83" w:rsidRPr="00224E83" w:rsidRDefault="00224E83" w:rsidP="00224E83">
      <w:pPr>
        <w:pStyle w:val="a9"/>
        <w:numPr>
          <w:ilvl w:val="1"/>
          <w:numId w:val="4"/>
        </w:numPr>
        <w:spacing w:line="0" w:lineRule="atLeast"/>
        <w:rPr>
          <w:szCs w:val="22"/>
        </w:rPr>
      </w:pPr>
      <w:r w:rsidRPr="00224E83">
        <w:rPr>
          <w:rFonts w:hint="eastAsia"/>
          <w:szCs w:val="22"/>
        </w:rPr>
        <w:t>内科医・外科医　過去</w:t>
      </w:r>
      <w:r w:rsidRPr="00224E83">
        <w:rPr>
          <w:szCs w:val="22"/>
        </w:rPr>
        <w:t>5年間で50症例の肺癌診療実績</w:t>
      </w:r>
    </w:p>
    <w:p w14:paraId="1FAD4703" w14:textId="487A7634" w:rsidR="00224E83" w:rsidRPr="00224E83" w:rsidRDefault="00224E83" w:rsidP="00224E83">
      <w:pPr>
        <w:pStyle w:val="a9"/>
        <w:numPr>
          <w:ilvl w:val="1"/>
          <w:numId w:val="4"/>
        </w:numPr>
        <w:spacing w:line="0" w:lineRule="atLeast"/>
        <w:rPr>
          <w:szCs w:val="22"/>
        </w:rPr>
      </w:pPr>
      <w:r w:rsidRPr="00224E83">
        <w:rPr>
          <w:rFonts w:hint="eastAsia"/>
          <w:szCs w:val="22"/>
        </w:rPr>
        <w:t>病理医　　　　　過去</w:t>
      </w:r>
      <w:r w:rsidRPr="00224E83">
        <w:rPr>
          <w:szCs w:val="22"/>
        </w:rPr>
        <w:t>5年間で20症例の肺癌診断実績</w:t>
      </w:r>
    </w:p>
    <w:p w14:paraId="558A0F9C" w14:textId="056CA8A0" w:rsidR="00224E83" w:rsidRPr="00224E83" w:rsidRDefault="00224E83" w:rsidP="00224E83">
      <w:pPr>
        <w:pStyle w:val="a9"/>
        <w:numPr>
          <w:ilvl w:val="1"/>
          <w:numId w:val="4"/>
        </w:numPr>
        <w:spacing w:line="0" w:lineRule="atLeast"/>
        <w:rPr>
          <w:szCs w:val="22"/>
        </w:rPr>
      </w:pPr>
      <w:r w:rsidRPr="00224E83">
        <w:rPr>
          <w:rFonts w:hint="eastAsia"/>
          <w:szCs w:val="22"/>
        </w:rPr>
        <w:t>放射線科診断医　過去</w:t>
      </w:r>
      <w:r w:rsidRPr="00224E83">
        <w:rPr>
          <w:szCs w:val="22"/>
        </w:rPr>
        <w:t>5年間で50症例の放射線診断レポート</w:t>
      </w:r>
      <w:r w:rsidR="00DB0062">
        <w:rPr>
          <w:rFonts w:hint="eastAsia"/>
          <w:szCs w:val="22"/>
        </w:rPr>
        <w:t>またはIVR診療実績</w:t>
      </w:r>
      <w:r w:rsidRPr="00224E83">
        <w:rPr>
          <w:szCs w:val="22"/>
        </w:rPr>
        <w:t>（同一症例は除外）</w:t>
      </w:r>
    </w:p>
    <w:p w14:paraId="6B627DB7" w14:textId="368A92BB" w:rsidR="00224E83" w:rsidRPr="00DB0062" w:rsidRDefault="00224E83" w:rsidP="00DB0062">
      <w:pPr>
        <w:pStyle w:val="a9"/>
        <w:numPr>
          <w:ilvl w:val="1"/>
          <w:numId w:val="4"/>
        </w:numPr>
        <w:spacing w:line="0" w:lineRule="atLeast"/>
        <w:rPr>
          <w:szCs w:val="22"/>
        </w:rPr>
      </w:pPr>
      <w:r w:rsidRPr="00224E83">
        <w:rPr>
          <w:rFonts w:hint="eastAsia"/>
          <w:szCs w:val="22"/>
        </w:rPr>
        <w:t>放射線科治療医　過去</w:t>
      </w:r>
      <w:r w:rsidRPr="00224E83">
        <w:rPr>
          <w:szCs w:val="22"/>
        </w:rPr>
        <w:t>5年以内で年間20例以上</w:t>
      </w:r>
      <w:r w:rsidRPr="00DB0062">
        <w:rPr>
          <w:szCs w:val="22"/>
        </w:rPr>
        <w:t>または過去5年間で50症例以上の放射線治療計画の立案（緩和照射も含む）</w:t>
      </w:r>
    </w:p>
    <w:sectPr w:rsidR="00224E83" w:rsidRPr="00DB0062" w:rsidSect="00224E8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51E5D"/>
    <w:multiLevelType w:val="hybridMultilevel"/>
    <w:tmpl w:val="2B6066E8"/>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1AD46B40"/>
    <w:multiLevelType w:val="hybridMultilevel"/>
    <w:tmpl w:val="7CDA4A9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F9A4766"/>
    <w:multiLevelType w:val="hybridMultilevel"/>
    <w:tmpl w:val="869EC0B2"/>
    <w:lvl w:ilvl="0" w:tplc="D8CC95F6">
      <w:start w:val="1"/>
      <w:numFmt w:val="bullet"/>
      <w:lvlText w:val=""/>
      <w:lvlJc w:val="left"/>
      <w:pPr>
        <w:ind w:left="940" w:hanging="360"/>
      </w:pPr>
      <w:rPr>
        <w:rFonts w:ascii="Wingdings" w:eastAsiaTheme="minorEastAsia" w:hAnsi="Wingdings" w:cstheme="minorBidi" w:hint="default"/>
      </w:rPr>
    </w:lvl>
    <w:lvl w:ilvl="1" w:tplc="0409000B" w:tentative="1">
      <w:start w:val="1"/>
      <w:numFmt w:val="bullet"/>
      <w:lvlText w:val=""/>
      <w:lvlJc w:val="left"/>
      <w:pPr>
        <w:ind w:left="1460" w:hanging="440"/>
      </w:pPr>
      <w:rPr>
        <w:rFonts w:ascii="Wingdings" w:hAnsi="Wingdings" w:hint="default"/>
      </w:rPr>
    </w:lvl>
    <w:lvl w:ilvl="2" w:tplc="0409000D" w:tentative="1">
      <w:start w:val="1"/>
      <w:numFmt w:val="bullet"/>
      <w:lvlText w:val=""/>
      <w:lvlJc w:val="left"/>
      <w:pPr>
        <w:ind w:left="1900" w:hanging="440"/>
      </w:pPr>
      <w:rPr>
        <w:rFonts w:ascii="Wingdings" w:hAnsi="Wingdings" w:hint="default"/>
      </w:rPr>
    </w:lvl>
    <w:lvl w:ilvl="3" w:tplc="04090001" w:tentative="1">
      <w:start w:val="1"/>
      <w:numFmt w:val="bullet"/>
      <w:lvlText w:val=""/>
      <w:lvlJc w:val="left"/>
      <w:pPr>
        <w:ind w:left="2340" w:hanging="440"/>
      </w:pPr>
      <w:rPr>
        <w:rFonts w:ascii="Wingdings" w:hAnsi="Wingdings" w:hint="default"/>
      </w:rPr>
    </w:lvl>
    <w:lvl w:ilvl="4" w:tplc="0409000B" w:tentative="1">
      <w:start w:val="1"/>
      <w:numFmt w:val="bullet"/>
      <w:lvlText w:val=""/>
      <w:lvlJc w:val="left"/>
      <w:pPr>
        <w:ind w:left="2780" w:hanging="440"/>
      </w:pPr>
      <w:rPr>
        <w:rFonts w:ascii="Wingdings" w:hAnsi="Wingdings" w:hint="default"/>
      </w:rPr>
    </w:lvl>
    <w:lvl w:ilvl="5" w:tplc="0409000D" w:tentative="1">
      <w:start w:val="1"/>
      <w:numFmt w:val="bullet"/>
      <w:lvlText w:val=""/>
      <w:lvlJc w:val="left"/>
      <w:pPr>
        <w:ind w:left="3220" w:hanging="440"/>
      </w:pPr>
      <w:rPr>
        <w:rFonts w:ascii="Wingdings" w:hAnsi="Wingdings" w:hint="default"/>
      </w:rPr>
    </w:lvl>
    <w:lvl w:ilvl="6" w:tplc="04090001" w:tentative="1">
      <w:start w:val="1"/>
      <w:numFmt w:val="bullet"/>
      <w:lvlText w:val=""/>
      <w:lvlJc w:val="left"/>
      <w:pPr>
        <w:ind w:left="3660" w:hanging="440"/>
      </w:pPr>
      <w:rPr>
        <w:rFonts w:ascii="Wingdings" w:hAnsi="Wingdings" w:hint="default"/>
      </w:rPr>
    </w:lvl>
    <w:lvl w:ilvl="7" w:tplc="0409000B" w:tentative="1">
      <w:start w:val="1"/>
      <w:numFmt w:val="bullet"/>
      <w:lvlText w:val=""/>
      <w:lvlJc w:val="left"/>
      <w:pPr>
        <w:ind w:left="4100" w:hanging="440"/>
      </w:pPr>
      <w:rPr>
        <w:rFonts w:ascii="Wingdings" w:hAnsi="Wingdings" w:hint="default"/>
      </w:rPr>
    </w:lvl>
    <w:lvl w:ilvl="8" w:tplc="0409000D" w:tentative="1">
      <w:start w:val="1"/>
      <w:numFmt w:val="bullet"/>
      <w:lvlText w:val=""/>
      <w:lvlJc w:val="left"/>
      <w:pPr>
        <w:ind w:left="4540" w:hanging="440"/>
      </w:pPr>
      <w:rPr>
        <w:rFonts w:ascii="Wingdings" w:hAnsi="Wingdings" w:hint="default"/>
      </w:rPr>
    </w:lvl>
  </w:abstractNum>
  <w:abstractNum w:abstractNumId="3" w15:restartNumberingAfterBreak="0">
    <w:nsid w:val="650F2FAF"/>
    <w:multiLevelType w:val="hybridMultilevel"/>
    <w:tmpl w:val="555C2362"/>
    <w:lvl w:ilvl="0" w:tplc="42CAA94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66A6305A"/>
    <w:multiLevelType w:val="hybridMultilevel"/>
    <w:tmpl w:val="365E2D88"/>
    <w:lvl w:ilvl="0" w:tplc="0409001B">
      <w:start w:val="1"/>
      <w:numFmt w:val="lowerRoman"/>
      <w:lvlText w:val="%1."/>
      <w:lvlJc w:val="righ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8047DF5"/>
    <w:multiLevelType w:val="hybridMultilevel"/>
    <w:tmpl w:val="3FC03C12"/>
    <w:lvl w:ilvl="0" w:tplc="FFFFFFFF">
      <w:start w:val="1"/>
      <w:numFmt w:val="lowerRoman"/>
      <w:lvlText w:val="%1."/>
      <w:lvlJc w:val="right"/>
      <w:pPr>
        <w:ind w:left="440" w:hanging="440"/>
      </w:pPr>
    </w:lvl>
    <w:lvl w:ilvl="1" w:tplc="E5905968">
      <w:start w:val="1"/>
      <w:numFmt w:val="lowerLetter"/>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550071301">
    <w:abstractNumId w:val="1"/>
  </w:num>
  <w:num w:numId="2" w16cid:durableId="338389102">
    <w:abstractNumId w:val="0"/>
  </w:num>
  <w:num w:numId="3" w16cid:durableId="293827811">
    <w:abstractNumId w:val="4"/>
  </w:num>
  <w:num w:numId="4" w16cid:durableId="88352824">
    <w:abstractNumId w:val="5"/>
  </w:num>
  <w:num w:numId="5" w16cid:durableId="563102905">
    <w:abstractNumId w:val="3"/>
  </w:num>
  <w:num w:numId="6" w16cid:durableId="1086539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83"/>
    <w:rsid w:val="00027FAE"/>
    <w:rsid w:val="00045D0C"/>
    <w:rsid w:val="000468FA"/>
    <w:rsid w:val="00046E49"/>
    <w:rsid w:val="00051DA2"/>
    <w:rsid w:val="00092A79"/>
    <w:rsid w:val="000C1DFF"/>
    <w:rsid w:val="000D34FF"/>
    <w:rsid w:val="000D544B"/>
    <w:rsid w:val="001361AC"/>
    <w:rsid w:val="0013731C"/>
    <w:rsid w:val="001421AB"/>
    <w:rsid w:val="001451AB"/>
    <w:rsid w:val="00153B84"/>
    <w:rsid w:val="00170677"/>
    <w:rsid w:val="001B103A"/>
    <w:rsid w:val="001C1F79"/>
    <w:rsid w:val="001D0FF1"/>
    <w:rsid w:val="001E21EA"/>
    <w:rsid w:val="002033C0"/>
    <w:rsid w:val="00214EC8"/>
    <w:rsid w:val="002160D3"/>
    <w:rsid w:val="00224E83"/>
    <w:rsid w:val="00243B21"/>
    <w:rsid w:val="00267972"/>
    <w:rsid w:val="00276E60"/>
    <w:rsid w:val="002A2EDA"/>
    <w:rsid w:val="002B7D5F"/>
    <w:rsid w:val="003048A7"/>
    <w:rsid w:val="0032549C"/>
    <w:rsid w:val="00337DF0"/>
    <w:rsid w:val="00355D0B"/>
    <w:rsid w:val="003763A4"/>
    <w:rsid w:val="00386876"/>
    <w:rsid w:val="00387ACA"/>
    <w:rsid w:val="0039593C"/>
    <w:rsid w:val="003A63C9"/>
    <w:rsid w:val="003B3D30"/>
    <w:rsid w:val="003B7E94"/>
    <w:rsid w:val="003F6BC2"/>
    <w:rsid w:val="00412084"/>
    <w:rsid w:val="0047120D"/>
    <w:rsid w:val="00490697"/>
    <w:rsid w:val="004D0248"/>
    <w:rsid w:val="005271A7"/>
    <w:rsid w:val="00545704"/>
    <w:rsid w:val="00553290"/>
    <w:rsid w:val="005601C1"/>
    <w:rsid w:val="00563049"/>
    <w:rsid w:val="005A6486"/>
    <w:rsid w:val="005B0D0D"/>
    <w:rsid w:val="005B6367"/>
    <w:rsid w:val="005C26E9"/>
    <w:rsid w:val="005C2E0C"/>
    <w:rsid w:val="005E28CA"/>
    <w:rsid w:val="005E717E"/>
    <w:rsid w:val="00607AA7"/>
    <w:rsid w:val="00612B33"/>
    <w:rsid w:val="006168F3"/>
    <w:rsid w:val="00633399"/>
    <w:rsid w:val="00636268"/>
    <w:rsid w:val="00640A95"/>
    <w:rsid w:val="00661837"/>
    <w:rsid w:val="00694A67"/>
    <w:rsid w:val="00697811"/>
    <w:rsid w:val="006B068D"/>
    <w:rsid w:val="006B709B"/>
    <w:rsid w:val="006E5A22"/>
    <w:rsid w:val="006F6F56"/>
    <w:rsid w:val="00780CC2"/>
    <w:rsid w:val="007B1D7D"/>
    <w:rsid w:val="007B56A9"/>
    <w:rsid w:val="007B7330"/>
    <w:rsid w:val="007D17CC"/>
    <w:rsid w:val="007D5A26"/>
    <w:rsid w:val="007D6C87"/>
    <w:rsid w:val="007E68FE"/>
    <w:rsid w:val="0081383C"/>
    <w:rsid w:val="00835919"/>
    <w:rsid w:val="0085208C"/>
    <w:rsid w:val="008A4035"/>
    <w:rsid w:val="008F0B63"/>
    <w:rsid w:val="008F201A"/>
    <w:rsid w:val="009460A9"/>
    <w:rsid w:val="009A3060"/>
    <w:rsid w:val="009C04F6"/>
    <w:rsid w:val="009C1A54"/>
    <w:rsid w:val="009C1D08"/>
    <w:rsid w:val="009C6851"/>
    <w:rsid w:val="009D110E"/>
    <w:rsid w:val="009F40DB"/>
    <w:rsid w:val="00A152F8"/>
    <w:rsid w:val="00A20538"/>
    <w:rsid w:val="00A25A01"/>
    <w:rsid w:val="00A3599D"/>
    <w:rsid w:val="00A413DE"/>
    <w:rsid w:val="00A4143E"/>
    <w:rsid w:val="00A445B8"/>
    <w:rsid w:val="00A8342E"/>
    <w:rsid w:val="00A84E5F"/>
    <w:rsid w:val="00A94CFC"/>
    <w:rsid w:val="00A95D53"/>
    <w:rsid w:val="00A9749C"/>
    <w:rsid w:val="00B02ED8"/>
    <w:rsid w:val="00B1318A"/>
    <w:rsid w:val="00B156D7"/>
    <w:rsid w:val="00B40DB8"/>
    <w:rsid w:val="00B47DBF"/>
    <w:rsid w:val="00B70FC6"/>
    <w:rsid w:val="00B75D21"/>
    <w:rsid w:val="00B818B3"/>
    <w:rsid w:val="00B909CE"/>
    <w:rsid w:val="00B94FD6"/>
    <w:rsid w:val="00B96181"/>
    <w:rsid w:val="00C15A5D"/>
    <w:rsid w:val="00C21689"/>
    <w:rsid w:val="00C662E8"/>
    <w:rsid w:val="00C777B2"/>
    <w:rsid w:val="00CA3F56"/>
    <w:rsid w:val="00CA7263"/>
    <w:rsid w:val="00CA79B2"/>
    <w:rsid w:val="00CC39D3"/>
    <w:rsid w:val="00CE25AC"/>
    <w:rsid w:val="00CE34A3"/>
    <w:rsid w:val="00CF373A"/>
    <w:rsid w:val="00DA2D8D"/>
    <w:rsid w:val="00DA3B55"/>
    <w:rsid w:val="00DA5F91"/>
    <w:rsid w:val="00DB0062"/>
    <w:rsid w:val="00DC14BE"/>
    <w:rsid w:val="00DC7C8D"/>
    <w:rsid w:val="00DD4BE0"/>
    <w:rsid w:val="00E1087C"/>
    <w:rsid w:val="00E157BC"/>
    <w:rsid w:val="00E168A5"/>
    <w:rsid w:val="00E17A1E"/>
    <w:rsid w:val="00E32BFD"/>
    <w:rsid w:val="00E37FF9"/>
    <w:rsid w:val="00E749D1"/>
    <w:rsid w:val="00E75942"/>
    <w:rsid w:val="00E82123"/>
    <w:rsid w:val="00E82E32"/>
    <w:rsid w:val="00EB1EE3"/>
    <w:rsid w:val="00ED6169"/>
    <w:rsid w:val="00F12997"/>
    <w:rsid w:val="00F2543D"/>
    <w:rsid w:val="00F64CF1"/>
    <w:rsid w:val="00F707E9"/>
    <w:rsid w:val="00F82A9C"/>
    <w:rsid w:val="00FB0850"/>
    <w:rsid w:val="00FB4625"/>
    <w:rsid w:val="00FD3100"/>
    <w:rsid w:val="00FD4404"/>
    <w:rsid w:val="00FD511D"/>
    <w:rsid w:val="00FE0695"/>
    <w:rsid w:val="00FE75E1"/>
    <w:rsid w:val="00F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655902"/>
  <w15:chartTrackingRefBased/>
  <w15:docId w15:val="{E7D61995-9321-47C9-A418-1B64DCF1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E8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24E8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24E8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24E8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4E8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4E8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4E8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4E8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4E8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4E8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4E8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4E8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24E8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4E8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4E8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4E8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4E8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4E8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4E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4E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E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4E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E83"/>
    <w:pPr>
      <w:spacing w:before="160"/>
      <w:jc w:val="center"/>
    </w:pPr>
    <w:rPr>
      <w:i/>
      <w:iCs/>
      <w:color w:val="404040" w:themeColor="text1" w:themeTint="BF"/>
    </w:rPr>
  </w:style>
  <w:style w:type="character" w:customStyle="1" w:styleId="a8">
    <w:name w:val="引用文 (文字)"/>
    <w:basedOn w:val="a0"/>
    <w:link w:val="a7"/>
    <w:uiPriority w:val="29"/>
    <w:rsid w:val="00224E83"/>
    <w:rPr>
      <w:i/>
      <w:iCs/>
      <w:color w:val="404040" w:themeColor="text1" w:themeTint="BF"/>
    </w:rPr>
  </w:style>
  <w:style w:type="paragraph" w:styleId="a9">
    <w:name w:val="List Paragraph"/>
    <w:basedOn w:val="a"/>
    <w:uiPriority w:val="34"/>
    <w:qFormat/>
    <w:rsid w:val="00224E83"/>
    <w:pPr>
      <w:ind w:left="720"/>
      <w:contextualSpacing/>
    </w:pPr>
  </w:style>
  <w:style w:type="character" w:styleId="21">
    <w:name w:val="Intense Emphasis"/>
    <w:basedOn w:val="a0"/>
    <w:uiPriority w:val="21"/>
    <w:qFormat/>
    <w:rsid w:val="00224E83"/>
    <w:rPr>
      <w:i/>
      <w:iCs/>
      <w:color w:val="0F4761" w:themeColor="accent1" w:themeShade="BF"/>
    </w:rPr>
  </w:style>
  <w:style w:type="paragraph" w:styleId="22">
    <w:name w:val="Intense Quote"/>
    <w:basedOn w:val="a"/>
    <w:next w:val="a"/>
    <w:link w:val="23"/>
    <w:uiPriority w:val="30"/>
    <w:qFormat/>
    <w:rsid w:val="00224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24E83"/>
    <w:rPr>
      <w:i/>
      <w:iCs/>
      <w:color w:val="0F4761" w:themeColor="accent1" w:themeShade="BF"/>
    </w:rPr>
  </w:style>
  <w:style w:type="character" w:styleId="24">
    <w:name w:val="Intense Reference"/>
    <w:basedOn w:val="a0"/>
    <w:uiPriority w:val="32"/>
    <w:qFormat/>
    <w:rsid w:val="00224E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加藤</dc:creator>
  <cp:keywords/>
  <dc:description/>
  <cp:lastModifiedBy>達哉 加藤</cp:lastModifiedBy>
  <cp:revision>2</cp:revision>
  <dcterms:created xsi:type="dcterms:W3CDTF">2025-02-23T14:27:00Z</dcterms:created>
  <dcterms:modified xsi:type="dcterms:W3CDTF">2025-02-23T14:27:00Z</dcterms:modified>
</cp:coreProperties>
</file>